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E16" w:rsidRDefault="0006715C">
      <w:pPr>
        <w:spacing w:after="0"/>
        <w:ind w:left="-1440" w:right="129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2472" name="Picture 2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Picture 24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E16" w:rsidRDefault="00D14E16">
      <w:pPr>
        <w:sectPr w:rsidR="00D14E16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D14E16" w:rsidRDefault="0006715C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2477" name="Picture 2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" name="Picture 24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4E16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E16"/>
    <w:rsid w:val="0006715C"/>
    <w:rsid w:val="00D1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92E343-86B5-4094-BAA3-6CC43FDB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Source, Course, Resource: how do we protect where it all begins?</vt:lpstr>
    </vt:vector>
  </TitlesOfParts>
  <Company>St. Hilary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Source, Course, Resource: how do we protect where it all begins?</dc:title>
  <dc:subject/>
  <dc:creator>K Jelbert</dc:creator>
  <cp:keywords/>
  <cp:lastModifiedBy>J Gardner</cp:lastModifiedBy>
  <cp:revision>2</cp:revision>
  <dcterms:created xsi:type="dcterms:W3CDTF">2022-09-15T09:39:00Z</dcterms:created>
  <dcterms:modified xsi:type="dcterms:W3CDTF">2022-09-15T09:39:00Z</dcterms:modified>
</cp:coreProperties>
</file>