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4D8" w:rsidRDefault="004044D8" w:rsidP="0057472A">
      <w:pPr>
        <w:rPr>
          <w:rFonts w:ascii="Twinkl Thin" w:hAnsi="Twinkl Thin"/>
          <w:sz w:val="28"/>
          <w:szCs w:val="28"/>
        </w:rPr>
      </w:pPr>
    </w:p>
    <w:p w:rsidR="0057472A" w:rsidRDefault="0057472A" w:rsidP="0057472A">
      <w:pPr>
        <w:rPr>
          <w:rFonts w:ascii="Twinkl Thin" w:hAnsi="Twinkl Thin"/>
          <w:sz w:val="28"/>
          <w:szCs w:val="28"/>
        </w:rPr>
      </w:pPr>
      <w:r w:rsidRPr="0057472A">
        <w:rPr>
          <w:rFonts w:ascii="Twinkl Thin" w:hAnsi="Twinkl Thin"/>
          <w:noProof/>
          <w:sz w:val="28"/>
          <w:szCs w:val="28"/>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-403225</wp:posOffset>
            </wp:positionV>
            <wp:extent cx="942975" cy="847725"/>
            <wp:effectExtent l="0" t="0" r="9525" b="9525"/>
            <wp:wrapNone/>
            <wp:docPr id="1" name="Picture 1" descr="C:\Users\csandow\AppData\Local\Microsoft\Windows\INetCache\Content.Outlook\T4OYZPV7\School Badg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dow\AppData\Local\Microsoft\Windows\INetCache\Content.Outlook\T4OYZPV7\School Badge - 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472A" w:rsidRDefault="0057472A" w:rsidP="0057472A">
      <w:pPr>
        <w:rPr>
          <w:rFonts w:ascii="Twinkl Thin" w:hAnsi="Twinkl Thin"/>
          <w:sz w:val="28"/>
          <w:szCs w:val="28"/>
        </w:rPr>
      </w:pPr>
    </w:p>
    <w:p w:rsidR="004044D8" w:rsidRDefault="004044D8" w:rsidP="0057472A">
      <w:pPr>
        <w:rPr>
          <w:rFonts w:ascii="Twinkl Thin" w:hAnsi="Twinkl Thin"/>
          <w:sz w:val="28"/>
          <w:szCs w:val="28"/>
        </w:rPr>
      </w:pPr>
    </w:p>
    <w:p w:rsidR="00DA1999" w:rsidRPr="004044D8" w:rsidRDefault="00AC409D" w:rsidP="00AC409D">
      <w:pPr>
        <w:jc w:val="center"/>
        <w:rPr>
          <w:rFonts w:ascii="Twinkl Thin" w:hAnsi="Twinkl Thin"/>
          <w:b/>
          <w:i/>
          <w:sz w:val="28"/>
          <w:szCs w:val="28"/>
        </w:rPr>
      </w:pPr>
      <w:r w:rsidRPr="004044D8">
        <w:rPr>
          <w:rFonts w:ascii="Twinkl Thin" w:hAnsi="Twinkl Thin"/>
          <w:b/>
          <w:i/>
          <w:sz w:val="28"/>
          <w:szCs w:val="28"/>
        </w:rPr>
        <w:t>‘Geography is a living, breathing subject, constantly adapting itself to change. It is dynamic and relevant</w:t>
      </w:r>
      <w:r w:rsidR="00DA1999" w:rsidRPr="004044D8">
        <w:rPr>
          <w:rFonts w:ascii="Twinkl Thin" w:hAnsi="Twinkl Thin"/>
          <w:b/>
          <w:i/>
          <w:sz w:val="28"/>
          <w:szCs w:val="28"/>
        </w:rPr>
        <w:t>.’</w:t>
      </w:r>
    </w:p>
    <w:p w:rsidR="00AC409D" w:rsidRDefault="00DA1999" w:rsidP="00AC409D">
      <w:pPr>
        <w:jc w:val="center"/>
        <w:rPr>
          <w:rFonts w:ascii="Twinkl Thin" w:hAnsi="Twinkl Thin"/>
          <w:sz w:val="28"/>
          <w:szCs w:val="28"/>
        </w:rPr>
      </w:pPr>
      <w:r>
        <w:rPr>
          <w:rFonts w:ascii="Twinkl Thin" w:hAnsi="Twinkl Thin"/>
          <w:sz w:val="28"/>
          <w:szCs w:val="28"/>
        </w:rPr>
        <w:t xml:space="preserve"> Michael Palin</w:t>
      </w:r>
    </w:p>
    <w:p w:rsidR="00B876C7" w:rsidRPr="004044D8" w:rsidRDefault="00833F17" w:rsidP="0057472A">
      <w:pPr>
        <w:jc w:val="center"/>
        <w:rPr>
          <w:rFonts w:ascii="Twinkl Thin" w:hAnsi="Twinkl Thin"/>
          <w:b/>
          <w:i/>
          <w:sz w:val="32"/>
          <w:szCs w:val="32"/>
          <w:u w:val="single"/>
        </w:rPr>
      </w:pPr>
      <w:r w:rsidRPr="004044D8">
        <w:rPr>
          <w:rFonts w:ascii="Twinkl Thin" w:hAnsi="Twinkl Thin"/>
          <w:b/>
          <w:i/>
          <w:sz w:val="32"/>
          <w:szCs w:val="32"/>
          <w:u w:val="single"/>
        </w:rPr>
        <w:t>Geography Intent</w:t>
      </w:r>
    </w:p>
    <w:p w:rsidR="00833F17" w:rsidRPr="002621EA" w:rsidRDefault="00833F17" w:rsidP="00833F17">
      <w:pPr>
        <w:jc w:val="center"/>
        <w:rPr>
          <w:rFonts w:ascii="Twinkl Thin" w:hAnsi="Twinkl Thin"/>
          <w:sz w:val="28"/>
          <w:szCs w:val="28"/>
        </w:rPr>
      </w:pPr>
    </w:p>
    <w:p w:rsidR="00C43B59" w:rsidRPr="002621EA" w:rsidRDefault="00C43B59" w:rsidP="000C21AE">
      <w:pPr>
        <w:rPr>
          <w:rFonts w:ascii="Twinkl Thin" w:hAnsi="Twinkl Thin"/>
          <w:sz w:val="28"/>
          <w:szCs w:val="28"/>
        </w:rPr>
      </w:pPr>
      <w:r w:rsidRPr="002621EA">
        <w:rPr>
          <w:rFonts w:ascii="Twinkl Thin" w:hAnsi="Twinkl Thin"/>
          <w:sz w:val="28"/>
          <w:szCs w:val="28"/>
        </w:rPr>
        <w:t xml:space="preserve">The teaching and learning of </w:t>
      </w:r>
      <w:r w:rsidR="0088424A">
        <w:rPr>
          <w:rFonts w:ascii="Twinkl Thin" w:hAnsi="Twinkl Thin"/>
          <w:sz w:val="28"/>
          <w:szCs w:val="28"/>
        </w:rPr>
        <w:t>g</w:t>
      </w:r>
      <w:r w:rsidRPr="002621EA">
        <w:rPr>
          <w:rFonts w:ascii="Twinkl Thin" w:hAnsi="Twinkl Thin"/>
          <w:sz w:val="28"/>
          <w:szCs w:val="28"/>
        </w:rPr>
        <w:t xml:space="preserve">eography at St. Hilary, whilst fulfilling the requirements of The National Curriculum, strives to equip </w:t>
      </w:r>
      <w:proofErr w:type="gramStart"/>
      <w:r w:rsidRPr="002621EA">
        <w:rPr>
          <w:rFonts w:ascii="Twinkl Thin" w:hAnsi="Twinkl Thin"/>
          <w:sz w:val="28"/>
          <w:szCs w:val="28"/>
        </w:rPr>
        <w:t>each and every</w:t>
      </w:r>
      <w:proofErr w:type="gramEnd"/>
      <w:r w:rsidRPr="002621EA">
        <w:rPr>
          <w:rFonts w:ascii="Twinkl Thin" w:hAnsi="Twinkl Thin"/>
          <w:sz w:val="28"/>
          <w:szCs w:val="28"/>
        </w:rPr>
        <w:t xml:space="preserve"> child with the knowledge and understanding to think and act as responsible geographers. </w:t>
      </w:r>
    </w:p>
    <w:p w:rsidR="00B876C7" w:rsidRPr="002621EA" w:rsidRDefault="00B876C7" w:rsidP="000C21AE">
      <w:pPr>
        <w:rPr>
          <w:rFonts w:ascii="Twinkl Thin" w:hAnsi="Twinkl Thin"/>
          <w:sz w:val="28"/>
          <w:szCs w:val="28"/>
        </w:rPr>
      </w:pPr>
      <w:r w:rsidRPr="002621EA">
        <w:rPr>
          <w:rFonts w:ascii="Twinkl Thin" w:hAnsi="Twinkl Thin"/>
          <w:sz w:val="28"/>
          <w:szCs w:val="28"/>
        </w:rPr>
        <w:t xml:space="preserve">We aim for our children to become local, national and global citizens, </w:t>
      </w:r>
      <w:r w:rsidR="002621EA" w:rsidRPr="002621EA">
        <w:rPr>
          <w:rFonts w:ascii="Twinkl Thin" w:hAnsi="Twinkl Thin"/>
          <w:sz w:val="28"/>
          <w:szCs w:val="28"/>
        </w:rPr>
        <w:t xml:space="preserve">empathetic </w:t>
      </w:r>
      <w:r w:rsidRPr="002621EA">
        <w:rPr>
          <w:rFonts w:ascii="Twinkl Thin" w:hAnsi="Twinkl Thin"/>
          <w:sz w:val="28"/>
          <w:szCs w:val="28"/>
        </w:rPr>
        <w:t>geographical thinkers who consider the near and far through a sense of place, and develop a curiosity and fascination about the world around them.</w:t>
      </w:r>
    </w:p>
    <w:p w:rsidR="00656A41" w:rsidRPr="002621EA" w:rsidRDefault="00D75A0E" w:rsidP="000C21AE">
      <w:pPr>
        <w:rPr>
          <w:rFonts w:ascii="Twinkl Thin" w:hAnsi="Twinkl Thin"/>
          <w:sz w:val="28"/>
          <w:szCs w:val="28"/>
        </w:rPr>
      </w:pPr>
      <w:r>
        <w:rPr>
          <w:rFonts w:ascii="Twinkl Thin" w:hAnsi="Twinkl Thin"/>
          <w:sz w:val="28"/>
          <w:szCs w:val="28"/>
        </w:rPr>
        <w:t xml:space="preserve">The teaching of geography will </w:t>
      </w:r>
      <w:r w:rsidR="00B876C7" w:rsidRPr="002621EA">
        <w:rPr>
          <w:rFonts w:ascii="Twinkl Thin" w:hAnsi="Twinkl Thin"/>
          <w:sz w:val="28"/>
          <w:szCs w:val="28"/>
        </w:rPr>
        <w:t>enable children to gain knowledge of the Earth’s key physical and human processes</w:t>
      </w:r>
      <w:r w:rsidR="00656A41" w:rsidRPr="002621EA">
        <w:rPr>
          <w:rFonts w:ascii="Twinkl Thin" w:hAnsi="Twinkl Thin"/>
          <w:sz w:val="28"/>
          <w:szCs w:val="28"/>
        </w:rPr>
        <w:t xml:space="preserve"> leading to an understanding of</w:t>
      </w:r>
      <w:r w:rsidR="00B876C7" w:rsidRPr="002621EA">
        <w:rPr>
          <w:rFonts w:ascii="Twinkl Thin" w:hAnsi="Twinkl Thin"/>
          <w:sz w:val="28"/>
          <w:szCs w:val="28"/>
        </w:rPr>
        <w:t xml:space="preserve"> the interconnections </w:t>
      </w:r>
      <w:r w:rsidR="00656A41" w:rsidRPr="002621EA">
        <w:rPr>
          <w:rFonts w:ascii="Twinkl Thin" w:hAnsi="Twinkl Thin"/>
          <w:sz w:val="28"/>
          <w:szCs w:val="28"/>
        </w:rPr>
        <w:t>between people and their environments and an appreciation of how both human and physical features of a place</w:t>
      </w:r>
      <w:r w:rsidR="00006746">
        <w:rPr>
          <w:rFonts w:ascii="Twinkl Thin" w:hAnsi="Twinkl Thin"/>
          <w:sz w:val="28"/>
          <w:szCs w:val="28"/>
        </w:rPr>
        <w:t>,</w:t>
      </w:r>
      <w:r w:rsidR="00656A41" w:rsidRPr="002621EA">
        <w:rPr>
          <w:rFonts w:ascii="Twinkl Thin" w:hAnsi="Twinkl Thin"/>
          <w:sz w:val="28"/>
          <w:szCs w:val="28"/>
        </w:rPr>
        <w:t xml:space="preserve"> shape its location and evolve over time. </w:t>
      </w:r>
    </w:p>
    <w:p w:rsidR="00656A41" w:rsidRDefault="00656A41" w:rsidP="000C21AE">
      <w:pPr>
        <w:rPr>
          <w:rFonts w:ascii="Twinkl Thin" w:hAnsi="Twinkl Thin"/>
          <w:sz w:val="28"/>
          <w:szCs w:val="28"/>
        </w:rPr>
      </w:pPr>
      <w:r w:rsidRPr="002621EA">
        <w:rPr>
          <w:rFonts w:ascii="Twinkl Thin" w:hAnsi="Twinkl Thin"/>
          <w:sz w:val="28"/>
          <w:szCs w:val="28"/>
        </w:rPr>
        <w:t>As well as ensuring the progressive develop</w:t>
      </w:r>
      <w:r w:rsidR="0057472A">
        <w:rPr>
          <w:rFonts w:ascii="Twinkl Thin" w:hAnsi="Twinkl Thin"/>
          <w:sz w:val="28"/>
          <w:szCs w:val="28"/>
        </w:rPr>
        <w:t>ment of geographical concepts (</w:t>
      </w:r>
      <w:r w:rsidRPr="002621EA">
        <w:rPr>
          <w:rFonts w:ascii="Twinkl Thin" w:hAnsi="Twinkl Thin"/>
          <w:sz w:val="28"/>
          <w:szCs w:val="28"/>
        </w:rPr>
        <w:t xml:space="preserve">Place, Space, </w:t>
      </w:r>
      <w:r w:rsidR="00006746">
        <w:rPr>
          <w:rFonts w:ascii="Twinkl Thin" w:hAnsi="Twinkl Thin"/>
          <w:sz w:val="28"/>
          <w:szCs w:val="28"/>
        </w:rPr>
        <w:t>Environment, Scale, Cultural A</w:t>
      </w:r>
      <w:r w:rsidRPr="002621EA">
        <w:rPr>
          <w:rFonts w:ascii="Twinkl Thin" w:hAnsi="Twinkl Thin"/>
          <w:sz w:val="28"/>
          <w:szCs w:val="28"/>
        </w:rPr>
        <w:t>wareness and Interconnections)</w:t>
      </w:r>
      <w:r w:rsidR="00006746">
        <w:rPr>
          <w:rFonts w:ascii="Twinkl Thin" w:hAnsi="Twinkl Thin"/>
          <w:sz w:val="28"/>
          <w:szCs w:val="28"/>
        </w:rPr>
        <w:t>,</w:t>
      </w:r>
      <w:r w:rsidR="00FD7CE7" w:rsidRPr="002621EA">
        <w:rPr>
          <w:rFonts w:ascii="Twinkl Thin" w:hAnsi="Twinkl Thin"/>
          <w:sz w:val="28"/>
          <w:szCs w:val="28"/>
        </w:rPr>
        <w:t xml:space="preserve"> knowledge and skills</w:t>
      </w:r>
      <w:r w:rsidR="00006746">
        <w:rPr>
          <w:rFonts w:ascii="Twinkl Thin" w:hAnsi="Twinkl Thin"/>
          <w:sz w:val="28"/>
          <w:szCs w:val="28"/>
        </w:rPr>
        <w:t>,</w:t>
      </w:r>
      <w:r w:rsidR="00FD7CE7" w:rsidRPr="002621EA">
        <w:rPr>
          <w:rFonts w:ascii="Twinkl Thin" w:hAnsi="Twinkl Thin"/>
          <w:sz w:val="28"/>
          <w:szCs w:val="28"/>
        </w:rPr>
        <w:t xml:space="preserve"> our </w:t>
      </w:r>
      <w:r w:rsidR="0088424A">
        <w:rPr>
          <w:rFonts w:ascii="Twinkl Thin" w:hAnsi="Twinkl Thin"/>
          <w:sz w:val="28"/>
          <w:szCs w:val="28"/>
        </w:rPr>
        <w:t>g</w:t>
      </w:r>
      <w:r w:rsidR="00FD7CE7" w:rsidRPr="002621EA">
        <w:rPr>
          <w:rFonts w:ascii="Twinkl Thin" w:hAnsi="Twinkl Thin"/>
          <w:sz w:val="28"/>
          <w:szCs w:val="28"/>
        </w:rPr>
        <w:t>eography curriculum offers enriched learning experiences through our broad and balanced REAL project</w:t>
      </w:r>
      <w:r w:rsidR="00006746">
        <w:rPr>
          <w:rFonts w:ascii="Twinkl Thin" w:hAnsi="Twinkl Thin"/>
          <w:sz w:val="28"/>
          <w:szCs w:val="28"/>
        </w:rPr>
        <w:t xml:space="preserve">s. </w:t>
      </w:r>
      <w:r w:rsidR="00D75A0E">
        <w:rPr>
          <w:rFonts w:ascii="Twinkl Thin" w:hAnsi="Twinkl Thin"/>
          <w:sz w:val="28"/>
          <w:szCs w:val="28"/>
        </w:rPr>
        <w:t>Our unique coastal setting with local beaches, rivers, moors and woods lends itself to authentic, purposeful</w:t>
      </w:r>
      <w:r w:rsidR="00006746">
        <w:rPr>
          <w:rFonts w:ascii="Twinkl Thin" w:hAnsi="Twinkl Thin"/>
          <w:sz w:val="28"/>
          <w:szCs w:val="28"/>
        </w:rPr>
        <w:t xml:space="preserve"> f</w:t>
      </w:r>
      <w:r w:rsidR="00D75A0E">
        <w:rPr>
          <w:rFonts w:ascii="Twinkl Thin" w:hAnsi="Twinkl Thin"/>
          <w:sz w:val="28"/>
          <w:szCs w:val="28"/>
        </w:rPr>
        <w:t xml:space="preserve">ieldwork with real life </w:t>
      </w:r>
      <w:r w:rsidR="00FD7CE7" w:rsidRPr="002621EA">
        <w:rPr>
          <w:rFonts w:ascii="Twinkl Thin" w:hAnsi="Twinkl Thin"/>
          <w:sz w:val="28"/>
          <w:szCs w:val="28"/>
        </w:rPr>
        <w:t xml:space="preserve">mapping </w:t>
      </w:r>
      <w:r w:rsidR="00D75A0E">
        <w:rPr>
          <w:rFonts w:ascii="Twinkl Thin" w:hAnsi="Twinkl Thin"/>
          <w:sz w:val="28"/>
          <w:szCs w:val="28"/>
        </w:rPr>
        <w:t xml:space="preserve">and enquiry </w:t>
      </w:r>
      <w:r w:rsidR="00FD7CE7" w:rsidRPr="002621EA">
        <w:rPr>
          <w:rFonts w:ascii="Twinkl Thin" w:hAnsi="Twinkl Thin"/>
          <w:sz w:val="28"/>
          <w:szCs w:val="28"/>
        </w:rPr>
        <w:t>skills</w:t>
      </w:r>
      <w:r w:rsidR="00D75A0E">
        <w:rPr>
          <w:rFonts w:ascii="Twinkl Thin" w:hAnsi="Twinkl Thin"/>
          <w:sz w:val="28"/>
          <w:szCs w:val="28"/>
        </w:rPr>
        <w:t>, ensuring</w:t>
      </w:r>
      <w:r w:rsidR="002621EA" w:rsidRPr="002621EA">
        <w:rPr>
          <w:rFonts w:ascii="Twinkl Thin" w:hAnsi="Twinkl Thin"/>
          <w:sz w:val="28"/>
          <w:szCs w:val="28"/>
        </w:rPr>
        <w:t xml:space="preserve"> that geography is felt through the soles of our learner’s feet.</w:t>
      </w:r>
    </w:p>
    <w:p w:rsidR="002621EA" w:rsidRDefault="002621EA" w:rsidP="000C21AE">
      <w:pPr>
        <w:rPr>
          <w:rFonts w:ascii="Twinkl Thin" w:hAnsi="Twinkl Thin"/>
          <w:sz w:val="28"/>
          <w:szCs w:val="28"/>
        </w:rPr>
      </w:pPr>
      <w:r>
        <w:rPr>
          <w:rFonts w:ascii="Twinkl Thin" w:hAnsi="Twinkl Thin"/>
          <w:sz w:val="28"/>
          <w:szCs w:val="28"/>
        </w:rPr>
        <w:t>We start small and local</w:t>
      </w:r>
      <w:r w:rsidR="0079692C">
        <w:rPr>
          <w:rFonts w:ascii="Twinkl Thin" w:hAnsi="Twinkl Thin"/>
          <w:sz w:val="28"/>
          <w:szCs w:val="28"/>
        </w:rPr>
        <w:t>, get bigger and go large to</w:t>
      </w:r>
      <w:r w:rsidR="00D41290">
        <w:rPr>
          <w:rFonts w:ascii="Twinkl Thin" w:hAnsi="Twinkl Thin"/>
          <w:sz w:val="28"/>
          <w:szCs w:val="28"/>
        </w:rPr>
        <w:t xml:space="preserve"> broaden our children’s horizon</w:t>
      </w:r>
      <w:r>
        <w:rPr>
          <w:rFonts w:ascii="Twinkl Thin" w:hAnsi="Twinkl Thin"/>
          <w:sz w:val="28"/>
          <w:szCs w:val="28"/>
        </w:rPr>
        <w:t xml:space="preserve">s to the greater world, developing an appreciation of what global citizenship looks like. </w:t>
      </w:r>
      <w:r w:rsidR="00D75A0E">
        <w:rPr>
          <w:rFonts w:ascii="Twinkl Thin" w:hAnsi="Twinkl Thin"/>
          <w:sz w:val="28"/>
          <w:szCs w:val="28"/>
        </w:rPr>
        <w:t>A balance of knowledge, enquiry and interpretation</w:t>
      </w:r>
      <w:r w:rsidR="0079692C">
        <w:rPr>
          <w:rFonts w:ascii="Twinkl Thin" w:hAnsi="Twinkl Thin"/>
          <w:sz w:val="28"/>
          <w:szCs w:val="28"/>
        </w:rPr>
        <w:t xml:space="preserve"> skills coupled with the experiences and opinions of personal geography</w:t>
      </w:r>
      <w:r>
        <w:rPr>
          <w:rFonts w:ascii="Twinkl Thin" w:hAnsi="Twinkl Thin"/>
          <w:sz w:val="28"/>
          <w:szCs w:val="28"/>
        </w:rPr>
        <w:t xml:space="preserve"> results in life-long learners who have a sense of wonder about the world they live in and a real empathy about the diversity of people, places</w:t>
      </w:r>
      <w:r w:rsidR="00006746">
        <w:rPr>
          <w:rFonts w:ascii="Twinkl Thin" w:hAnsi="Twinkl Thin"/>
          <w:sz w:val="28"/>
          <w:szCs w:val="28"/>
        </w:rPr>
        <w:t xml:space="preserve"> and environments.</w:t>
      </w:r>
    </w:p>
    <w:p w:rsidR="004044D8" w:rsidRDefault="004044D8" w:rsidP="000C21AE">
      <w:pPr>
        <w:rPr>
          <w:rFonts w:ascii="Twinkl Thin" w:hAnsi="Twinkl Thin"/>
          <w:sz w:val="28"/>
          <w:szCs w:val="28"/>
        </w:rPr>
      </w:pPr>
    </w:p>
    <w:p w:rsidR="004044D8" w:rsidRDefault="004044D8" w:rsidP="000C21AE">
      <w:pPr>
        <w:rPr>
          <w:rFonts w:ascii="Twinkl Thin" w:hAnsi="Twinkl Thin"/>
          <w:sz w:val="28"/>
          <w:szCs w:val="28"/>
        </w:rPr>
      </w:pPr>
    </w:p>
    <w:p w:rsidR="004044D8" w:rsidRDefault="004044D8" w:rsidP="000C21AE">
      <w:pPr>
        <w:rPr>
          <w:rFonts w:ascii="Twinkl Thin" w:hAnsi="Twinkl Thin"/>
          <w:sz w:val="28"/>
          <w:szCs w:val="28"/>
        </w:rPr>
      </w:pPr>
    </w:p>
    <w:p w:rsidR="002621EA" w:rsidRDefault="002621EA" w:rsidP="000C21AE">
      <w:pPr>
        <w:rPr>
          <w:rFonts w:ascii="Twinkl Thin" w:hAnsi="Twinkl Thin"/>
          <w:sz w:val="28"/>
          <w:szCs w:val="28"/>
        </w:rPr>
      </w:pPr>
    </w:p>
    <w:p w:rsidR="00461A1C" w:rsidRDefault="00787CAC" w:rsidP="000C21AE">
      <w:pPr>
        <w:rPr>
          <w:rFonts w:cs="Calibri"/>
          <w:color w:val="000000"/>
          <w:lang w:eastAsia="en-GB"/>
        </w:rPr>
      </w:pPr>
      <w:r w:rsidRPr="0057472A">
        <w:rPr>
          <w:rFonts w:ascii="Twinkl Thin" w:hAnsi="Twinkl Thin"/>
          <w:noProof/>
          <w:sz w:val="28"/>
          <w:szCs w:val="28"/>
          <w:lang w:eastAsia="en-GB"/>
        </w:rPr>
        <w:drawing>
          <wp:anchor distT="0" distB="0" distL="114300" distR="114300" simplePos="0" relativeHeight="251660288" behindDoc="0" locked="0" layoutInCell="1" allowOverlap="1" wp14:anchorId="1638090B" wp14:editId="7EBF96FA">
            <wp:simplePos x="0" y="0"/>
            <wp:positionH relativeFrom="margin">
              <wp:align>center</wp:align>
            </wp:positionH>
            <wp:positionV relativeFrom="paragraph">
              <wp:posOffset>-516835</wp:posOffset>
            </wp:positionV>
            <wp:extent cx="942975" cy="933450"/>
            <wp:effectExtent l="0" t="0" r="9525" b="0"/>
            <wp:wrapNone/>
            <wp:docPr id="2" name="Picture 2" descr="C:\Users\csandow\AppData\Local\Microsoft\Windows\INetCache\Content.Outlook\T4OYZPV7\School Badg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dow\AppData\Local\Microsoft\Windows\INetCache\Content.Outlook\T4OYZPV7\School Badge -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50A" w:rsidRDefault="005C150A" w:rsidP="00787CAC">
      <w:pPr>
        <w:jc w:val="center"/>
        <w:rPr>
          <w:rFonts w:cs="Calibri"/>
          <w:color w:val="000000"/>
          <w:lang w:eastAsia="en-GB"/>
        </w:rPr>
      </w:pPr>
    </w:p>
    <w:p w:rsidR="00787CAC" w:rsidRPr="003F62A0" w:rsidRDefault="00064C47" w:rsidP="00787CAC">
      <w:pPr>
        <w:jc w:val="center"/>
        <w:rPr>
          <w:rFonts w:ascii="Twinkl Thin" w:hAnsi="Twinkl Thin" w:cs="Calibri"/>
          <w:b/>
          <w:i/>
          <w:color w:val="000000"/>
          <w:sz w:val="28"/>
          <w:szCs w:val="28"/>
          <w:u w:val="single"/>
          <w:lang w:eastAsia="en-GB"/>
        </w:rPr>
      </w:pPr>
      <w:r w:rsidRPr="003F62A0">
        <w:rPr>
          <w:rFonts w:ascii="Twinkl Thin" w:hAnsi="Twinkl Thin" w:cs="Calibri"/>
          <w:b/>
          <w:i/>
          <w:color w:val="000000"/>
          <w:sz w:val="28"/>
          <w:szCs w:val="28"/>
          <w:u w:val="single"/>
          <w:lang w:eastAsia="en-GB"/>
        </w:rPr>
        <w:t xml:space="preserve">Geography </w:t>
      </w:r>
      <w:r w:rsidR="00787CAC" w:rsidRPr="003F62A0">
        <w:rPr>
          <w:rFonts w:ascii="Twinkl Thin" w:hAnsi="Twinkl Thin" w:cs="Calibri"/>
          <w:b/>
          <w:i/>
          <w:color w:val="000000"/>
          <w:sz w:val="28"/>
          <w:szCs w:val="28"/>
          <w:u w:val="single"/>
          <w:lang w:eastAsia="en-GB"/>
        </w:rPr>
        <w:t>Implementation</w:t>
      </w:r>
    </w:p>
    <w:p w:rsidR="005C150A" w:rsidRPr="003F62A0" w:rsidRDefault="005C150A" w:rsidP="000C21AE">
      <w:pPr>
        <w:rPr>
          <w:rFonts w:cs="Calibri"/>
        </w:rPr>
      </w:pPr>
    </w:p>
    <w:p w:rsidR="00731098" w:rsidRPr="003F62A0" w:rsidRDefault="00787CAC" w:rsidP="000C21AE">
      <w:pPr>
        <w:rPr>
          <w:rFonts w:ascii="Twinkl Thin" w:hAnsi="Twinkl Thin" w:cs="Calibri"/>
          <w:sz w:val="28"/>
          <w:szCs w:val="28"/>
        </w:rPr>
      </w:pPr>
      <w:r w:rsidRPr="003F62A0">
        <w:rPr>
          <w:rFonts w:ascii="Twinkl Thin" w:hAnsi="Twinkl Thin" w:cs="Calibri"/>
          <w:sz w:val="28"/>
          <w:szCs w:val="28"/>
        </w:rPr>
        <w:t xml:space="preserve">To ensure the highest standards of teaching and learning in </w:t>
      </w:r>
      <w:r w:rsidR="0088424A" w:rsidRPr="003F62A0">
        <w:rPr>
          <w:rFonts w:ascii="Twinkl Thin" w:hAnsi="Twinkl Thin" w:cs="Calibri"/>
          <w:sz w:val="28"/>
          <w:szCs w:val="28"/>
        </w:rPr>
        <w:t>g</w:t>
      </w:r>
      <w:r w:rsidRPr="003F62A0">
        <w:rPr>
          <w:rFonts w:ascii="Twinkl Thin" w:hAnsi="Twinkl Thin" w:cs="Calibri"/>
          <w:sz w:val="28"/>
          <w:szCs w:val="28"/>
        </w:rPr>
        <w:t>eography, we implement a fully inclusive curriculum that is progressive throughout the whole school and focuses on key knowledge, skills and the acquisition of geographical vocabulary and concepts.</w:t>
      </w:r>
    </w:p>
    <w:p w:rsidR="00B15277" w:rsidRPr="003F62A0" w:rsidRDefault="00B15277" w:rsidP="000C21AE">
      <w:pPr>
        <w:rPr>
          <w:rFonts w:ascii="Twinkl Thin" w:hAnsi="Twinkl Thin" w:cs="Calibri"/>
          <w:sz w:val="28"/>
          <w:szCs w:val="28"/>
        </w:rPr>
      </w:pPr>
      <w:r w:rsidRPr="003F62A0">
        <w:rPr>
          <w:rFonts w:ascii="Twinkl Thin" w:hAnsi="Twinkl Thin" w:cs="Calibri"/>
          <w:sz w:val="28"/>
          <w:szCs w:val="28"/>
        </w:rPr>
        <w:t>Our geography curriculum is based upon the Primary National Curriculum and we have used this framework to produce our own progression document, ensuring coverage from EYFS to each subsequent year group, building upon prior learning and revisiting concepts.</w:t>
      </w:r>
    </w:p>
    <w:p w:rsidR="00B15277" w:rsidRPr="003F62A0" w:rsidRDefault="00B15277" w:rsidP="000C21AE">
      <w:pPr>
        <w:rPr>
          <w:rFonts w:ascii="Twinkl Thin" w:hAnsi="Twinkl Thin" w:cs="Calibri"/>
          <w:sz w:val="28"/>
          <w:szCs w:val="28"/>
        </w:rPr>
      </w:pPr>
      <w:r w:rsidRPr="003F62A0">
        <w:rPr>
          <w:rFonts w:ascii="Twinkl Thin" w:hAnsi="Twinkl Thin" w:cs="Calibri"/>
          <w:sz w:val="28"/>
          <w:szCs w:val="28"/>
        </w:rPr>
        <w:t>When planning geography lessons,</w:t>
      </w:r>
      <w:r w:rsidR="007E7DDA" w:rsidRPr="003F62A0">
        <w:rPr>
          <w:rFonts w:ascii="Twinkl Thin" w:hAnsi="Twinkl Thin" w:cs="Calibri"/>
          <w:sz w:val="28"/>
          <w:szCs w:val="28"/>
        </w:rPr>
        <w:t xml:space="preserve"> teachers follow</w:t>
      </w:r>
      <w:r w:rsidRPr="003F62A0">
        <w:rPr>
          <w:rFonts w:ascii="Twinkl Thin" w:hAnsi="Twinkl Thin" w:cs="Calibri"/>
          <w:sz w:val="28"/>
          <w:szCs w:val="28"/>
        </w:rPr>
        <w:t xml:space="preserve"> the progression of knowledge and skills document</w:t>
      </w:r>
      <w:r w:rsidR="007E7DDA" w:rsidRPr="003F62A0">
        <w:rPr>
          <w:rFonts w:ascii="Twinkl Thin" w:hAnsi="Twinkl Thin" w:cs="Calibri"/>
          <w:sz w:val="28"/>
          <w:szCs w:val="28"/>
        </w:rPr>
        <w:t xml:space="preserve"> whilst</w:t>
      </w:r>
      <w:r w:rsidRPr="003F62A0">
        <w:rPr>
          <w:rFonts w:ascii="Twinkl Thin" w:hAnsi="Twinkl Thin" w:cs="Calibri"/>
          <w:sz w:val="28"/>
          <w:szCs w:val="28"/>
        </w:rPr>
        <w:t xml:space="preserve"> ensu</w:t>
      </w:r>
      <w:r w:rsidR="007E7DDA" w:rsidRPr="003F62A0">
        <w:rPr>
          <w:rFonts w:ascii="Twinkl Thin" w:hAnsi="Twinkl Thin" w:cs="Calibri"/>
          <w:sz w:val="28"/>
          <w:szCs w:val="28"/>
        </w:rPr>
        <w:t>ring</w:t>
      </w:r>
      <w:r w:rsidRPr="003F62A0">
        <w:rPr>
          <w:rFonts w:ascii="Twinkl Thin" w:hAnsi="Twinkl Thin" w:cs="Calibri"/>
          <w:sz w:val="28"/>
          <w:szCs w:val="28"/>
        </w:rPr>
        <w:t xml:space="preserve"> that they maximise learning opportunities linked to the termly project and </w:t>
      </w:r>
      <w:r w:rsidR="007E7DDA" w:rsidRPr="003F62A0">
        <w:rPr>
          <w:rFonts w:ascii="Twinkl Thin" w:hAnsi="Twinkl Thin" w:cs="Calibri"/>
          <w:sz w:val="28"/>
          <w:szCs w:val="28"/>
        </w:rPr>
        <w:t xml:space="preserve">utilise the local environment. Wherever possible we take the learning outside and organise trips, walks and experiences to fully immerse our geographers. </w:t>
      </w:r>
    </w:p>
    <w:p w:rsidR="007E7DDA" w:rsidRPr="003F62A0" w:rsidRDefault="007E7DDA" w:rsidP="000C21AE">
      <w:pPr>
        <w:rPr>
          <w:rFonts w:ascii="Twinkl Thin" w:hAnsi="Twinkl Thin" w:cs="Calibri"/>
          <w:sz w:val="28"/>
          <w:szCs w:val="28"/>
        </w:rPr>
      </w:pPr>
      <w:r w:rsidRPr="003F62A0">
        <w:rPr>
          <w:rFonts w:ascii="Twinkl Thin" w:hAnsi="Twinkl Thin" w:cs="Calibri"/>
          <w:sz w:val="28"/>
          <w:szCs w:val="28"/>
        </w:rPr>
        <w:t xml:space="preserve">Project tuning takes place each term and staff share their plans and intended authentic outcomes. It is an opportunity for geography leaders to ensure that engaging activities and educational visits are offered to </w:t>
      </w:r>
      <w:r w:rsidR="00427B38" w:rsidRPr="003F62A0">
        <w:rPr>
          <w:rFonts w:ascii="Twinkl Thin" w:hAnsi="Twinkl Thin" w:cs="Calibri"/>
          <w:sz w:val="28"/>
          <w:szCs w:val="28"/>
        </w:rPr>
        <w:t>enrich the curriculum and make it broad, balanced and ambitious.</w:t>
      </w:r>
    </w:p>
    <w:p w:rsidR="00427B38" w:rsidRPr="003F62A0" w:rsidRDefault="00427B38" w:rsidP="000C21AE">
      <w:pPr>
        <w:rPr>
          <w:rFonts w:ascii="Twinkl Thin" w:hAnsi="Twinkl Thin" w:cs="Calibri"/>
          <w:sz w:val="28"/>
          <w:szCs w:val="28"/>
        </w:rPr>
      </w:pPr>
      <w:r w:rsidRPr="003F62A0">
        <w:rPr>
          <w:rFonts w:ascii="Twinkl Thin" w:hAnsi="Twinkl Thin" w:cs="Calibri"/>
          <w:sz w:val="28"/>
          <w:szCs w:val="28"/>
        </w:rPr>
        <w:t xml:space="preserve">Curriculum overviews are shared with parents termly which outline the projects and communicate our geography focus. Knowledge organisers for geography rich projects </w:t>
      </w:r>
      <w:r w:rsidR="007D1092" w:rsidRPr="003F62A0">
        <w:rPr>
          <w:rFonts w:ascii="Twinkl Thin" w:hAnsi="Twinkl Thin" w:cs="Calibri"/>
          <w:sz w:val="28"/>
          <w:szCs w:val="28"/>
        </w:rPr>
        <w:t xml:space="preserve">include key vocabulary, maps, diagrams and relevant information which is used to assess </w:t>
      </w:r>
      <w:r w:rsidR="003675E0" w:rsidRPr="003F62A0">
        <w:rPr>
          <w:rFonts w:ascii="Twinkl Thin" w:hAnsi="Twinkl Thin" w:cs="Calibri"/>
          <w:sz w:val="28"/>
          <w:szCs w:val="28"/>
        </w:rPr>
        <w:t>knowledge at the start and end of the term.</w:t>
      </w:r>
    </w:p>
    <w:p w:rsidR="003675E0" w:rsidRPr="003F62A0" w:rsidRDefault="005F09C7" w:rsidP="000C21AE">
      <w:pPr>
        <w:rPr>
          <w:rFonts w:ascii="Twinkl Thin" w:hAnsi="Twinkl Thin" w:cs="Calibri"/>
          <w:sz w:val="28"/>
          <w:szCs w:val="28"/>
        </w:rPr>
      </w:pPr>
      <w:r w:rsidRPr="003F62A0">
        <w:rPr>
          <w:rFonts w:ascii="Twinkl Thin" w:hAnsi="Twinkl Thin" w:cs="Calibri"/>
          <w:sz w:val="28"/>
          <w:szCs w:val="28"/>
        </w:rPr>
        <w:t>From the reception children at St. Hilary embarking on a weekly welly walk to explore Friendship Woods, through to Year 6 on a</w:t>
      </w:r>
      <w:r w:rsidR="0055023E" w:rsidRPr="003F62A0">
        <w:rPr>
          <w:rFonts w:ascii="Twinkl Thin" w:hAnsi="Twinkl Thin" w:cs="Calibri"/>
          <w:sz w:val="28"/>
          <w:szCs w:val="28"/>
        </w:rPr>
        <w:t xml:space="preserve"> coastal walk </w:t>
      </w:r>
      <w:r w:rsidR="004044D8" w:rsidRPr="003F62A0">
        <w:rPr>
          <w:rFonts w:ascii="Twinkl Thin" w:hAnsi="Twinkl Thin" w:cs="Calibri"/>
          <w:sz w:val="28"/>
          <w:szCs w:val="28"/>
        </w:rPr>
        <w:t>to</w:t>
      </w:r>
      <w:r w:rsidR="0055023E" w:rsidRPr="003F62A0">
        <w:rPr>
          <w:rFonts w:ascii="Twinkl Thin" w:hAnsi="Twinkl Thin" w:cs="Calibri"/>
          <w:sz w:val="28"/>
          <w:szCs w:val="28"/>
        </w:rPr>
        <w:t xml:space="preserve"> </w:t>
      </w:r>
      <w:proofErr w:type="spellStart"/>
      <w:r w:rsidR="0055023E" w:rsidRPr="003F62A0">
        <w:rPr>
          <w:rFonts w:ascii="Twinkl Thin" w:hAnsi="Twinkl Thin" w:cs="Calibri"/>
          <w:sz w:val="28"/>
          <w:szCs w:val="28"/>
        </w:rPr>
        <w:t>Perranuthnoe</w:t>
      </w:r>
      <w:proofErr w:type="spellEnd"/>
      <w:r w:rsidR="0055023E" w:rsidRPr="003F62A0">
        <w:rPr>
          <w:rFonts w:ascii="Twinkl Thin" w:hAnsi="Twinkl Thin" w:cs="Calibri"/>
          <w:sz w:val="28"/>
          <w:szCs w:val="28"/>
        </w:rPr>
        <w:t xml:space="preserve"> beach</w:t>
      </w:r>
      <w:r w:rsidRPr="003F62A0">
        <w:rPr>
          <w:rFonts w:ascii="Twinkl Thin" w:hAnsi="Twinkl Thin" w:cs="Calibri"/>
          <w:sz w:val="28"/>
          <w:szCs w:val="28"/>
        </w:rPr>
        <w:t xml:space="preserve">, observing </w:t>
      </w:r>
      <w:r w:rsidR="0055023E" w:rsidRPr="003F62A0">
        <w:rPr>
          <w:rFonts w:ascii="Twinkl Thin" w:hAnsi="Twinkl Thin" w:cs="Calibri"/>
          <w:sz w:val="28"/>
          <w:szCs w:val="28"/>
        </w:rPr>
        <w:t xml:space="preserve">cliffs and </w:t>
      </w:r>
      <w:r w:rsidRPr="003F62A0">
        <w:rPr>
          <w:rFonts w:ascii="Twinkl Thin" w:hAnsi="Twinkl Thin" w:cs="Calibri"/>
          <w:sz w:val="28"/>
          <w:szCs w:val="28"/>
        </w:rPr>
        <w:t>coastal erosion, o</w:t>
      </w:r>
      <w:r w:rsidR="0055023E" w:rsidRPr="003F62A0">
        <w:rPr>
          <w:rFonts w:ascii="Twinkl Thin" w:hAnsi="Twinkl Thin" w:cs="Calibri"/>
          <w:sz w:val="28"/>
          <w:szCs w:val="28"/>
        </w:rPr>
        <w:t xml:space="preserve">ur young geographers have first-hand </w:t>
      </w:r>
      <w:r w:rsidRPr="003F62A0">
        <w:rPr>
          <w:rFonts w:ascii="Twinkl Thin" w:hAnsi="Twinkl Thin" w:cs="Calibri"/>
          <w:sz w:val="28"/>
          <w:szCs w:val="28"/>
        </w:rPr>
        <w:t xml:space="preserve">experience </w:t>
      </w:r>
      <w:r w:rsidR="0055023E" w:rsidRPr="003F62A0">
        <w:rPr>
          <w:rFonts w:ascii="Twinkl Thin" w:hAnsi="Twinkl Thin" w:cs="Calibri"/>
          <w:sz w:val="28"/>
          <w:szCs w:val="28"/>
        </w:rPr>
        <w:t>of physical and human features, bringing the subject alive and making it relevant and purposeful.</w:t>
      </w:r>
    </w:p>
    <w:p w:rsidR="002A696D" w:rsidRPr="003F62A0" w:rsidRDefault="00AC616A" w:rsidP="002A696D">
      <w:pPr>
        <w:rPr>
          <w:rFonts w:ascii="Twinkl Thin" w:hAnsi="Twinkl Thin" w:cs="Calibri"/>
          <w:sz w:val="28"/>
          <w:szCs w:val="28"/>
        </w:rPr>
      </w:pPr>
      <w:r w:rsidRPr="003F62A0">
        <w:rPr>
          <w:rFonts w:ascii="Twinkl Thin" w:hAnsi="Twinkl Thin" w:cs="Calibri"/>
          <w:sz w:val="28"/>
          <w:szCs w:val="28"/>
        </w:rPr>
        <w:t xml:space="preserve">Incorporating our </w:t>
      </w:r>
      <w:r w:rsidR="00E15EDC">
        <w:rPr>
          <w:rFonts w:ascii="Twinkl Thin" w:hAnsi="Twinkl Thin" w:cs="Calibri"/>
          <w:sz w:val="28"/>
          <w:szCs w:val="28"/>
        </w:rPr>
        <w:t>3</w:t>
      </w:r>
      <w:r w:rsidRPr="003F62A0">
        <w:rPr>
          <w:rFonts w:ascii="Twinkl Thin" w:hAnsi="Twinkl Thin" w:cs="Calibri"/>
          <w:sz w:val="28"/>
          <w:szCs w:val="28"/>
        </w:rPr>
        <w:t xml:space="preserve"> E’s </w:t>
      </w:r>
      <w:proofErr w:type="gramStart"/>
      <w:r w:rsidRPr="003F62A0">
        <w:rPr>
          <w:rFonts w:ascii="Twinkl Thin" w:hAnsi="Twinkl Thin" w:cs="Calibri"/>
          <w:sz w:val="28"/>
          <w:szCs w:val="28"/>
        </w:rPr>
        <w:t>( Leading</w:t>
      </w:r>
      <w:proofErr w:type="gramEnd"/>
      <w:r w:rsidRPr="003F62A0">
        <w:rPr>
          <w:rFonts w:ascii="Twinkl Thin" w:hAnsi="Twinkl Thin" w:cs="Calibri"/>
          <w:sz w:val="28"/>
          <w:szCs w:val="28"/>
        </w:rPr>
        <w:t xml:space="preserve"> Edge Academies Partnership values) is very much part of the teaching and learning process too and therefore links to equity, evolution, and excellence are upheld </w:t>
      </w:r>
      <w:r w:rsidR="002A696D" w:rsidRPr="003F62A0">
        <w:rPr>
          <w:rFonts w:ascii="Twinkl Thin" w:hAnsi="Twinkl Thin" w:cs="Calibri"/>
          <w:sz w:val="28"/>
          <w:szCs w:val="28"/>
        </w:rPr>
        <w:t>in geographical questioning and enquiry. Where is this place? What is it like? Why is it changing? How is it connected to other places?</w:t>
      </w:r>
    </w:p>
    <w:p w:rsidR="002A696D" w:rsidRDefault="00FF6CF0" w:rsidP="002A696D">
      <w:pPr>
        <w:rPr>
          <w:rFonts w:ascii="Twinkl Thin" w:hAnsi="Twinkl Thin" w:cs="Calibri"/>
          <w:sz w:val="28"/>
          <w:szCs w:val="28"/>
        </w:rPr>
      </w:pPr>
      <w:r w:rsidRPr="003F62A0">
        <w:rPr>
          <w:rFonts w:ascii="Twinkl Thin" w:hAnsi="Twinkl Thin" w:cs="Calibri"/>
          <w:sz w:val="28"/>
          <w:szCs w:val="28"/>
        </w:rPr>
        <w:t xml:space="preserve">Developing opinions, debating issues and collecting and evaluating evidence from a range of sources is equally as important as fieldwork and mapping skills and therefore geography at St. Hilary will encompass </w:t>
      </w:r>
      <w:proofErr w:type="gramStart"/>
      <w:r w:rsidRPr="003F62A0">
        <w:rPr>
          <w:rFonts w:ascii="Twinkl Thin" w:hAnsi="Twinkl Thin" w:cs="Calibri"/>
          <w:sz w:val="28"/>
          <w:szCs w:val="28"/>
        </w:rPr>
        <w:t>all of</w:t>
      </w:r>
      <w:proofErr w:type="gramEnd"/>
      <w:r w:rsidRPr="003F62A0">
        <w:rPr>
          <w:rFonts w:ascii="Twinkl Thin" w:hAnsi="Twinkl Thin" w:cs="Calibri"/>
          <w:sz w:val="28"/>
          <w:szCs w:val="28"/>
        </w:rPr>
        <w:t xml:space="preserve"> these fundamental elements</w:t>
      </w:r>
      <w:r w:rsidR="00064C47" w:rsidRPr="003F62A0">
        <w:rPr>
          <w:rFonts w:ascii="Twinkl Thin" w:hAnsi="Twinkl Thin" w:cs="Calibri"/>
          <w:sz w:val="28"/>
          <w:szCs w:val="28"/>
        </w:rPr>
        <w:t xml:space="preserve"> and open the eyes of our learners to the wider world.</w:t>
      </w:r>
      <w:r w:rsidR="00064C47">
        <w:rPr>
          <w:rFonts w:ascii="Twinkl Thin" w:hAnsi="Twinkl Thin" w:cs="Calibri"/>
          <w:sz w:val="28"/>
          <w:szCs w:val="28"/>
        </w:rPr>
        <w:t xml:space="preserve"> </w:t>
      </w:r>
    </w:p>
    <w:p w:rsidR="003F62A0" w:rsidRDefault="003F62A0" w:rsidP="002A696D">
      <w:pPr>
        <w:rPr>
          <w:rFonts w:ascii="Twinkl Thin" w:hAnsi="Twinkl Thin" w:cs="Calibri"/>
          <w:sz w:val="28"/>
          <w:szCs w:val="28"/>
        </w:rPr>
      </w:pPr>
    </w:p>
    <w:p w:rsidR="003F62A0" w:rsidRDefault="003F62A0" w:rsidP="003F62A0">
      <w:pPr>
        <w:jc w:val="center"/>
        <w:rPr>
          <w:rFonts w:ascii="Twinkl Thin" w:hAnsi="Twinkl Thin" w:cs="Calibri"/>
          <w:b/>
          <w:sz w:val="28"/>
          <w:szCs w:val="28"/>
          <w:u w:val="single"/>
        </w:rPr>
      </w:pPr>
      <w:r w:rsidRPr="003F62A0">
        <w:rPr>
          <w:rFonts w:ascii="Twinkl Thin" w:hAnsi="Twinkl Thin" w:cs="Calibri"/>
          <w:b/>
          <w:sz w:val="28"/>
          <w:szCs w:val="28"/>
          <w:u w:val="single"/>
        </w:rPr>
        <w:t>Geography impact</w:t>
      </w:r>
    </w:p>
    <w:p w:rsidR="003F62A0" w:rsidRDefault="007F0395" w:rsidP="003F62A0">
      <w:pPr>
        <w:rPr>
          <w:rFonts w:ascii="Twinkl Thin" w:hAnsi="Twinkl Thin" w:cs="Calibri"/>
          <w:sz w:val="28"/>
          <w:szCs w:val="28"/>
        </w:rPr>
      </w:pPr>
      <w:r>
        <w:rPr>
          <w:rFonts w:ascii="Twinkl Thin" w:hAnsi="Twinkl Thin" w:cs="Calibri"/>
          <w:sz w:val="28"/>
          <w:szCs w:val="28"/>
        </w:rPr>
        <w:t>By the time children leave St. Hilary they will be have developed a lasting appreciation of the world they live in and a real passion and curiosity to explore further.</w:t>
      </w:r>
      <w:bookmarkStart w:id="0" w:name="_GoBack"/>
      <w:bookmarkEnd w:id="0"/>
    </w:p>
    <w:p w:rsidR="007F0395" w:rsidRDefault="007F0395" w:rsidP="003F62A0">
      <w:pPr>
        <w:rPr>
          <w:rFonts w:ascii="Twinkl Thin" w:hAnsi="Twinkl Thin" w:cs="Calibri"/>
          <w:sz w:val="28"/>
          <w:szCs w:val="28"/>
        </w:rPr>
      </w:pPr>
    </w:p>
    <w:p w:rsidR="003F62A0" w:rsidRDefault="003F62A0" w:rsidP="003F62A0">
      <w:pPr>
        <w:rPr>
          <w:rFonts w:ascii="Twinkl Thin" w:hAnsi="Twinkl Thin" w:cs="Calibri"/>
          <w:sz w:val="28"/>
          <w:szCs w:val="28"/>
        </w:rPr>
      </w:pPr>
      <w:r>
        <w:rPr>
          <w:rFonts w:ascii="Twinkl Thin" w:hAnsi="Twinkl Thin" w:cs="Calibri"/>
          <w:sz w:val="28"/>
          <w:szCs w:val="28"/>
        </w:rPr>
        <w:t>Pupil Voice- Through discussion and feedback children talk enthusiastically about geography and use the vocabulary learnt in lessons to articulate their understanding. They will have the ability to express well-balanced opinions, rooted in secure subject knowledge.</w:t>
      </w:r>
    </w:p>
    <w:p w:rsidR="003F62A0" w:rsidRDefault="003F62A0" w:rsidP="003F62A0">
      <w:pPr>
        <w:rPr>
          <w:rFonts w:ascii="Twinkl Thin" w:hAnsi="Twinkl Thin" w:cs="Calibri"/>
          <w:sz w:val="28"/>
          <w:szCs w:val="28"/>
        </w:rPr>
      </w:pPr>
    </w:p>
    <w:p w:rsidR="003F62A0" w:rsidRDefault="003F62A0" w:rsidP="003F62A0">
      <w:pPr>
        <w:rPr>
          <w:rFonts w:ascii="Twinkl Thin" w:hAnsi="Twinkl Thin" w:cs="Calibri"/>
          <w:sz w:val="28"/>
          <w:szCs w:val="28"/>
        </w:rPr>
      </w:pPr>
      <w:r>
        <w:rPr>
          <w:rFonts w:ascii="Twinkl Thin" w:hAnsi="Twinkl Thin" w:cs="Calibri"/>
          <w:sz w:val="28"/>
          <w:szCs w:val="28"/>
        </w:rPr>
        <w:t>Evidence in knowledge- Have an exce</w:t>
      </w:r>
      <w:r w:rsidR="007F0395">
        <w:rPr>
          <w:rFonts w:ascii="Twinkl Thin" w:hAnsi="Twinkl Thin" w:cs="Calibri"/>
          <w:sz w:val="28"/>
          <w:szCs w:val="28"/>
        </w:rPr>
        <w:t xml:space="preserve">llent knowledge of where places are and what they are like and an understanding of how human and physical environments are interrelated. This evidence can be found in project books, </w:t>
      </w:r>
      <w:r w:rsidR="00E15EDC">
        <w:rPr>
          <w:rFonts w:ascii="Twinkl Thin" w:hAnsi="Twinkl Thin" w:cs="Calibri"/>
          <w:sz w:val="28"/>
          <w:szCs w:val="28"/>
        </w:rPr>
        <w:t xml:space="preserve">on Seesaw, </w:t>
      </w:r>
      <w:r w:rsidR="007F0395">
        <w:rPr>
          <w:rFonts w:ascii="Twinkl Thin" w:hAnsi="Twinkl Thin" w:cs="Calibri"/>
          <w:sz w:val="28"/>
          <w:szCs w:val="28"/>
        </w:rPr>
        <w:t>through quizzes, mini assessments and discussions.</w:t>
      </w:r>
    </w:p>
    <w:p w:rsidR="007F0395" w:rsidRDefault="007F0395" w:rsidP="003F62A0">
      <w:pPr>
        <w:rPr>
          <w:rFonts w:ascii="Twinkl Thin" w:hAnsi="Twinkl Thin" w:cs="Calibri"/>
          <w:sz w:val="28"/>
          <w:szCs w:val="28"/>
        </w:rPr>
      </w:pPr>
    </w:p>
    <w:p w:rsidR="007F0395" w:rsidRDefault="007F0395" w:rsidP="003F62A0">
      <w:pPr>
        <w:rPr>
          <w:rFonts w:ascii="Twinkl Thin" w:hAnsi="Twinkl Thin" w:cs="Calibri"/>
          <w:sz w:val="28"/>
          <w:szCs w:val="28"/>
        </w:rPr>
      </w:pPr>
      <w:r>
        <w:rPr>
          <w:rFonts w:ascii="Twinkl Thin" w:hAnsi="Twinkl Thin" w:cs="Calibri"/>
          <w:sz w:val="28"/>
          <w:szCs w:val="28"/>
        </w:rPr>
        <w:t>Evidence in skills- Have confidence in geographical enquiry and the ability to apply questioning skills. Able to use maps, carry out fieldwork research and interpret</w:t>
      </w:r>
      <w:r w:rsidR="00E15EDC">
        <w:rPr>
          <w:rFonts w:ascii="Twinkl Thin" w:hAnsi="Twinkl Thin" w:cs="Calibri"/>
          <w:sz w:val="28"/>
          <w:szCs w:val="28"/>
        </w:rPr>
        <w:t xml:space="preserve"> results.</w:t>
      </w:r>
    </w:p>
    <w:p w:rsidR="00E15EDC" w:rsidRPr="003F62A0" w:rsidRDefault="00E15EDC" w:rsidP="003F62A0">
      <w:pPr>
        <w:rPr>
          <w:rFonts w:ascii="Twinkl Thin" w:hAnsi="Twinkl Thin" w:cs="Calibri"/>
          <w:sz w:val="28"/>
          <w:szCs w:val="28"/>
        </w:rPr>
      </w:pPr>
    </w:p>
    <w:p w:rsidR="0055023E" w:rsidRDefault="0055023E" w:rsidP="000C21AE">
      <w:pPr>
        <w:rPr>
          <w:rFonts w:ascii="Twinkl Thin" w:hAnsi="Twinkl Thin" w:cs="Calibri"/>
          <w:sz w:val="28"/>
          <w:szCs w:val="28"/>
        </w:rPr>
      </w:pPr>
    </w:p>
    <w:p w:rsidR="00427B38" w:rsidRPr="00787CAC" w:rsidRDefault="00427B38" w:rsidP="000C21AE">
      <w:pPr>
        <w:rPr>
          <w:rFonts w:ascii="Twinkl Thin" w:hAnsi="Twinkl Thin" w:cs="Calibri"/>
          <w:sz w:val="28"/>
          <w:szCs w:val="28"/>
        </w:rPr>
      </w:pPr>
    </w:p>
    <w:p w:rsidR="00731098" w:rsidRDefault="00731098" w:rsidP="000C21AE"/>
    <w:p w:rsidR="00731098" w:rsidRPr="000C21AE" w:rsidRDefault="00731098" w:rsidP="000C21AE"/>
    <w:sectPr w:rsidR="00731098" w:rsidRPr="000C21AE" w:rsidSect="00404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Thin">
    <w:panose1 w:val="02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C7604"/>
    <w:multiLevelType w:val="hybridMultilevel"/>
    <w:tmpl w:val="D756A5BE"/>
    <w:lvl w:ilvl="0" w:tplc="DB7240A2">
      <w:start w:val="4"/>
      <w:numFmt w:val="bullet"/>
      <w:lvlText w:val="-"/>
      <w:lvlJc w:val="left"/>
      <w:pPr>
        <w:ind w:left="360" w:hanging="360"/>
      </w:pPr>
      <w:rPr>
        <w:rFonts w:ascii="Trebuchet MS" w:eastAsia="Trebuchet MS" w:hAnsi="Trebuchet MS" w:cs="Trebuchet M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AE"/>
    <w:rsid w:val="00006746"/>
    <w:rsid w:val="00064C47"/>
    <w:rsid w:val="000C21AE"/>
    <w:rsid w:val="002621EA"/>
    <w:rsid w:val="002A696D"/>
    <w:rsid w:val="003675E0"/>
    <w:rsid w:val="003B39DC"/>
    <w:rsid w:val="003F62A0"/>
    <w:rsid w:val="004044D8"/>
    <w:rsid w:val="00427B38"/>
    <w:rsid w:val="00461A1C"/>
    <w:rsid w:val="0055023E"/>
    <w:rsid w:val="0057472A"/>
    <w:rsid w:val="005C150A"/>
    <w:rsid w:val="005F09C7"/>
    <w:rsid w:val="00656A41"/>
    <w:rsid w:val="00731098"/>
    <w:rsid w:val="00787CAC"/>
    <w:rsid w:val="0079692C"/>
    <w:rsid w:val="007D1092"/>
    <w:rsid w:val="007E7DDA"/>
    <w:rsid w:val="007F0395"/>
    <w:rsid w:val="00833F17"/>
    <w:rsid w:val="0088424A"/>
    <w:rsid w:val="00945006"/>
    <w:rsid w:val="00AC409D"/>
    <w:rsid w:val="00AC616A"/>
    <w:rsid w:val="00B15277"/>
    <w:rsid w:val="00B7135D"/>
    <w:rsid w:val="00B876C7"/>
    <w:rsid w:val="00C43B59"/>
    <w:rsid w:val="00D41290"/>
    <w:rsid w:val="00D75A0E"/>
    <w:rsid w:val="00DA1999"/>
    <w:rsid w:val="00E15EDC"/>
    <w:rsid w:val="00E722BD"/>
    <w:rsid w:val="00FD7CE7"/>
    <w:rsid w:val="00FF6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A5FE"/>
  <w15:chartTrackingRefBased/>
  <w15:docId w15:val="{F07AC835-BBC4-4601-B369-C938B19E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50A"/>
    <w:pPr>
      <w:widowControl w:val="0"/>
      <w:autoSpaceDE w:val="0"/>
      <w:autoSpaceDN w:val="0"/>
      <w:spacing w:after="80" w:line="240" w:lineRule="auto"/>
      <w:ind w:left="1159" w:hanging="452"/>
    </w:pPr>
    <w:rPr>
      <w:rFonts w:ascii="Trebuchet MS" w:eastAsia="Trebuchet MS" w:hAnsi="Trebuchet MS" w:cs="Trebuchet MS"/>
      <w:lang w:val="en-US"/>
    </w:rPr>
  </w:style>
  <w:style w:type="paragraph" w:styleId="BalloonText">
    <w:name w:val="Balloon Text"/>
    <w:basedOn w:val="Normal"/>
    <w:link w:val="BalloonTextChar"/>
    <w:uiPriority w:val="99"/>
    <w:semiHidden/>
    <w:unhideWhenUsed/>
    <w:rsid w:val="00574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Hilary School</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Sandow</dc:creator>
  <cp:keywords/>
  <dc:description/>
  <cp:lastModifiedBy>C Sandow</cp:lastModifiedBy>
  <cp:revision>10</cp:revision>
  <cp:lastPrinted>2021-11-15T12:14:00Z</cp:lastPrinted>
  <dcterms:created xsi:type="dcterms:W3CDTF">2021-03-25T16:27:00Z</dcterms:created>
  <dcterms:modified xsi:type="dcterms:W3CDTF">2022-01-04T10:53:00Z</dcterms:modified>
</cp:coreProperties>
</file>